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0" w:rsidRDefault="00214373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>
            <wp:extent cx="5972175" cy="1095375"/>
            <wp:effectExtent l="0" t="0" r="9525" b="9525"/>
            <wp:docPr id="1" name="Grafik 1" descr="W:\IPD\DT\COMMUNICATIONS\Partners\Gore marketing Toolbox\02_US_Content\banner\04_banner_universal_pipe_gasket_728x134\Gore_Universal Pipe Gasket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2_US_Content\banner\04_banner_universal_pipe_gasket_728x134\Gore_Universal Pipe Gasket_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20" w:rsidRDefault="008B1D20">
      <w:r>
        <w:t>Dear customer,</w:t>
      </w:r>
    </w:p>
    <w:p w:rsidR="004E6EDD" w:rsidRDefault="004E6EDD">
      <w:r>
        <w:t>Are you looking for</w:t>
      </w:r>
      <w:r w:rsidR="0031564C">
        <w:t xml:space="preserve"> a </w:t>
      </w:r>
      <w:r w:rsidR="00847A4A">
        <w:t xml:space="preserve">single </w:t>
      </w:r>
      <w:r w:rsidR="00214373">
        <w:t>gasket</w:t>
      </w:r>
      <w:r w:rsidR="00847A4A">
        <w:t xml:space="preserve"> solution</w:t>
      </w:r>
      <w:r w:rsidR="00E271F8">
        <w:t>,</w:t>
      </w:r>
      <w:r w:rsidR="0031564C">
        <w:t xml:space="preserve"> </w:t>
      </w:r>
      <w:r w:rsidR="002B549A">
        <w:t xml:space="preserve">which </w:t>
      </w:r>
      <w:r w:rsidR="00214373">
        <w:t>can reduce the process safety and production downtime risks caused by the use of an incorrect gasket material</w:t>
      </w:r>
      <w:r w:rsidR="002B549A">
        <w:t>?</w:t>
      </w:r>
    </w:p>
    <w:p w:rsidR="00214373" w:rsidRDefault="001D6E62" w:rsidP="00214373">
      <w:pPr>
        <w:shd w:val="clear" w:color="auto" w:fill="FFFFFF"/>
      </w:pPr>
      <w:hyperlink r:id="rId7" w:history="1">
        <w:r w:rsidR="00214373" w:rsidRPr="00214373">
          <w:rPr>
            <w:rStyle w:val="Hyperlink"/>
          </w:rPr>
          <w:t>GORE Universal Pipe Gasket (Style 800)</w:t>
        </w:r>
      </w:hyperlink>
      <w:r w:rsidR="00214373" w:rsidRPr="00214373">
        <w:t xml:space="preserve"> provides a reliable seal in the full spectrum of strong acid, alkali, and solvent process media, including the most challenging thermal cycling and elevated temperature applications</w:t>
      </w:r>
      <w:r w:rsidR="00214373">
        <w:t>.</w:t>
      </w:r>
    </w:p>
    <w:p w:rsidR="008B1D20" w:rsidRPr="003846B2" w:rsidRDefault="008B1D20" w:rsidP="00847A4A">
      <w:pPr>
        <w:pStyle w:val="Listenabsatz"/>
        <w:numPr>
          <w:ilvl w:val="0"/>
          <w:numId w:val="8"/>
        </w:numPr>
        <w:shd w:val="clear" w:color="auto" w:fill="FFFFFF"/>
      </w:pPr>
      <w:r w:rsidRPr="003846B2">
        <w:t xml:space="preserve">Typical applications: </w:t>
      </w:r>
      <w:r w:rsidR="00847A4A" w:rsidRPr="003846B2">
        <w:t>S</w:t>
      </w:r>
      <w:bookmarkStart w:id="0" w:name="_GoBack"/>
      <w:bookmarkEnd w:id="0"/>
      <w:r w:rsidR="00847A4A" w:rsidRPr="003846B2">
        <w:t>teel, Technical Enamel (Glass-lined Steel) and Fiber Reinforced Plastic (FRP) flanges</w:t>
      </w:r>
    </w:p>
    <w:p w:rsidR="00470F76" w:rsidRDefault="00847A4A" w:rsidP="00847A4A">
      <w:pPr>
        <w:pStyle w:val="Listenabsatz"/>
        <w:numPr>
          <w:ilvl w:val="0"/>
          <w:numId w:val="8"/>
        </w:numPr>
        <w:shd w:val="clear" w:color="auto" w:fill="FFFFFF"/>
      </w:pPr>
      <w:r>
        <w:t>U</w:t>
      </w:r>
      <w:r w:rsidRPr="00847A4A">
        <w:t>niquely combines two patented construction elements, each made of 100% expanded PTFE (</w:t>
      </w:r>
      <w:proofErr w:type="spellStart"/>
      <w:r w:rsidRPr="00847A4A">
        <w:t>ePTFE</w:t>
      </w:r>
      <w:proofErr w:type="spellEnd"/>
      <w:r w:rsidRPr="00847A4A">
        <w:t>).</w:t>
      </w:r>
    </w:p>
    <w:p w:rsidR="002145F3" w:rsidRDefault="00847A4A" w:rsidP="00847A4A">
      <w:pPr>
        <w:pStyle w:val="Listenabsatz"/>
        <w:numPr>
          <w:ilvl w:val="0"/>
          <w:numId w:val="8"/>
        </w:numPr>
        <w:shd w:val="clear" w:color="auto" w:fill="FFFFFF"/>
      </w:pPr>
      <w:r w:rsidRPr="00847A4A">
        <w:t>Long-term reliable sealing</w:t>
      </w:r>
      <w:r w:rsidR="00310231">
        <w:t xml:space="preserve">: </w:t>
      </w:r>
      <w:r w:rsidR="001D6E62">
        <w:t>w</w:t>
      </w:r>
      <w:r w:rsidRPr="00847A4A">
        <w:t>ith superior resistance to creep and cold flow, GORE Universal Pipe Gasket (Style 800) retains its dimensional stability through thermal and pressure cycles. Bolt load is maintained, to achieve a long-term reliable seal.</w:t>
      </w:r>
    </w:p>
    <w:p w:rsidR="003F462D" w:rsidRDefault="00847A4A" w:rsidP="002E0C89">
      <w:pPr>
        <w:pStyle w:val="Listenabsatz"/>
        <w:numPr>
          <w:ilvl w:val="0"/>
          <w:numId w:val="8"/>
        </w:numPr>
        <w:shd w:val="clear" w:color="auto" w:fill="FFFFFF" w:themeFill="background1"/>
        <w:spacing w:after="0" w:line="240" w:lineRule="auto"/>
      </w:pPr>
      <w:r w:rsidRPr="00847A4A">
        <w:t>One gasket, many applications</w:t>
      </w:r>
      <w:r w:rsidR="00111205">
        <w:t xml:space="preserve">: </w:t>
      </w:r>
      <w:r w:rsidRPr="00847A4A">
        <w:t xml:space="preserve">creates a tight, reliable seal for multiple flange materials, so it can replace multiple other </w:t>
      </w:r>
      <w:proofErr w:type="spellStart"/>
      <w:r w:rsidRPr="00847A4A">
        <w:t>gasketing</w:t>
      </w:r>
      <w:proofErr w:type="spellEnd"/>
      <w:r w:rsidRPr="00847A4A">
        <w:t xml:space="preserve"> materials. </w:t>
      </w:r>
    </w:p>
    <w:p w:rsidR="003F462D" w:rsidRDefault="003F462D" w:rsidP="003F462D">
      <w:pPr>
        <w:shd w:val="clear" w:color="auto" w:fill="FFFFFF" w:themeFill="background1"/>
        <w:spacing w:after="0" w:line="240" w:lineRule="auto"/>
        <w:ind w:left="360"/>
      </w:pPr>
    </w:p>
    <w:p w:rsidR="00951770" w:rsidRDefault="00951770" w:rsidP="003F462D">
      <w:pPr>
        <w:shd w:val="clear" w:color="auto" w:fill="FFFFFF" w:themeFill="background1"/>
        <w:spacing w:after="0" w:line="240" w:lineRule="auto"/>
        <w:ind w:left="360"/>
      </w:pPr>
      <w:r>
        <w:t>Learn more about this product</w:t>
      </w:r>
      <w:r w:rsidR="00D616DC">
        <w:t xml:space="preserve"> on Gore’s website</w:t>
      </w:r>
      <w:r>
        <w:t>:</w:t>
      </w:r>
    </w:p>
    <w:p w:rsidR="00951770" w:rsidRPr="00EB31E0" w:rsidRDefault="001D6E62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8" w:history="1">
        <w:r w:rsidR="00951770" w:rsidRPr="00951770">
          <w:rPr>
            <w:rStyle w:val="Hyperlink"/>
          </w:rPr>
          <w:t>Produc</w:t>
        </w:r>
        <w:r w:rsidR="000C3306">
          <w:rPr>
            <w:rStyle w:val="Hyperlink"/>
          </w:rPr>
          <w:t>t overview</w:t>
        </w:r>
      </w:hyperlink>
    </w:p>
    <w:p w:rsidR="00951770" w:rsidRDefault="001D6E62" w:rsidP="00470F76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9" w:history="1">
        <w:r w:rsidR="00951770">
          <w:rPr>
            <w:rStyle w:val="Hyperlink"/>
          </w:rPr>
          <w:t>D</w:t>
        </w:r>
        <w:r w:rsidR="00AA05AE" w:rsidRPr="00AA05AE">
          <w:rPr>
            <w:rStyle w:val="Hyperlink"/>
          </w:rPr>
          <w:t>atasheet</w:t>
        </w:r>
      </w:hyperlink>
    </w:p>
    <w:p w:rsidR="00951770" w:rsidRPr="004E6EDD" w:rsidRDefault="001D6E62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10" w:history="1">
        <w:r w:rsidR="00951770" w:rsidRPr="00951770">
          <w:rPr>
            <w:rStyle w:val="Hyperlink"/>
          </w:rPr>
          <w:t>Installation guide</w:t>
        </w:r>
      </w:hyperlink>
    </w:p>
    <w:p w:rsidR="004E6EDD" w:rsidRDefault="001D6E62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1" w:history="1">
        <w:r w:rsidR="004E6EDD" w:rsidRPr="004E6EDD">
          <w:rPr>
            <w:rStyle w:val="Hyperlink"/>
          </w:rPr>
          <w:t>Certificates</w:t>
        </w:r>
      </w:hyperlink>
    </w:p>
    <w:p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:rsidR="00951770" w:rsidRDefault="00951770" w:rsidP="00951770">
      <w:pPr>
        <w:shd w:val="clear" w:color="auto" w:fill="FFFFFF" w:themeFill="background1"/>
        <w:spacing w:after="0" w:line="240" w:lineRule="auto"/>
      </w:pPr>
      <w:r>
        <w:t xml:space="preserve">Please feel free to reach out to </w:t>
      </w:r>
      <w:r w:rsidRPr="004B3EF3">
        <w:rPr>
          <w:color w:val="FF0000"/>
        </w:rPr>
        <w:t xml:space="preserve">(contact name) </w:t>
      </w:r>
      <w:r>
        <w:t xml:space="preserve">at </w:t>
      </w:r>
      <w:r w:rsidRPr="004B3EF3">
        <w:rPr>
          <w:color w:val="FF0000"/>
        </w:rPr>
        <w:t>(contact phone number)</w:t>
      </w:r>
      <w:r>
        <w:t xml:space="preserve"> or </w:t>
      </w:r>
      <w:r w:rsidRPr="004B3EF3">
        <w:rPr>
          <w:color w:val="FF0000"/>
        </w:rPr>
        <w:t xml:space="preserve">(contact email) </w:t>
      </w:r>
      <w:r>
        <w:t xml:space="preserve">if you have an application for which you would like to explore the use of this </w:t>
      </w:r>
      <w:r w:rsidR="000B2C3B">
        <w:t>single gasket solution</w:t>
      </w:r>
      <w:r>
        <w:t>.</w:t>
      </w:r>
    </w:p>
    <w:p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:rsidR="004B3EF3" w:rsidRPr="004B3EF3" w:rsidRDefault="004B3EF3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4B3EF3">
        <w:rPr>
          <w:rFonts w:asciiTheme="minorHAnsi" w:eastAsiaTheme="minorHAnsi" w:hAnsiTheme="minorHAnsi"/>
          <w:sz w:val="22"/>
          <w:szCs w:val="22"/>
        </w:rPr>
        <w:t>Sincerely,</w:t>
      </w:r>
    </w:p>
    <w:p w:rsidR="004B3EF3" w:rsidRPr="004B3EF3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Pr="004B3EF3">
        <w:rPr>
          <w:rFonts w:asciiTheme="minorHAnsi" w:eastAsiaTheme="minorHAnsi" w:hAnsiTheme="minorHAnsi"/>
          <w:color w:val="FF0000"/>
          <w:sz w:val="22"/>
          <w:szCs w:val="22"/>
        </w:rPr>
        <w:t>Distributor Name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Pr="004B3EF3">
        <w:rPr>
          <w:color w:val="FF0000"/>
        </w:rPr>
        <w:t>Signature Distributor</w:t>
      </w:r>
      <w:r>
        <w:rPr>
          <w:color w:val="FF0000"/>
        </w:rPr>
        <w:t>)</w:t>
      </w:r>
    </w:p>
    <w:p w:rsidR="00267E17" w:rsidRPr="006A3D29" w:rsidRDefault="006A3D29" w:rsidP="00F910D1">
      <w:r>
        <w:rPr>
          <w:noProof/>
        </w:rPr>
        <w:drawing>
          <wp:inline distT="0" distB="0" distL="0" distR="0">
            <wp:extent cx="2015164" cy="1123950"/>
            <wp:effectExtent l="0" t="0" r="4445" b="0"/>
            <wp:docPr id="2" name="Grafik 2" descr="https://www.gore.com/sites/g/files/ypyipe116/files/2017-03/Gore-distributor-logo_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e.com/sites/g/files/ypyipe116/files/2017-03/Gore-distributor-logo_G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05" cy="11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C0B6B87C"/>
    <w:lvl w:ilvl="0" w:tplc="2550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2C3B"/>
    <w:rsid w:val="000B5C4C"/>
    <w:rsid w:val="000C3306"/>
    <w:rsid w:val="00111205"/>
    <w:rsid w:val="0017518C"/>
    <w:rsid w:val="00190CB0"/>
    <w:rsid w:val="001D6E62"/>
    <w:rsid w:val="00214373"/>
    <w:rsid w:val="002145F3"/>
    <w:rsid w:val="00267E17"/>
    <w:rsid w:val="002B549A"/>
    <w:rsid w:val="002E1EB1"/>
    <w:rsid w:val="00310231"/>
    <w:rsid w:val="0031564C"/>
    <w:rsid w:val="003846B2"/>
    <w:rsid w:val="003C18C4"/>
    <w:rsid w:val="003F462D"/>
    <w:rsid w:val="00470F76"/>
    <w:rsid w:val="004755F3"/>
    <w:rsid w:val="004B3EF3"/>
    <w:rsid w:val="004E6EDD"/>
    <w:rsid w:val="00536C9F"/>
    <w:rsid w:val="006A3D29"/>
    <w:rsid w:val="0072778F"/>
    <w:rsid w:val="00847A4A"/>
    <w:rsid w:val="008B1D20"/>
    <w:rsid w:val="008D497A"/>
    <w:rsid w:val="00951770"/>
    <w:rsid w:val="009C5F80"/>
    <w:rsid w:val="00AA05AE"/>
    <w:rsid w:val="00B67D78"/>
    <w:rsid w:val="00CC6CF5"/>
    <w:rsid w:val="00D616DC"/>
    <w:rsid w:val="00DA58F8"/>
    <w:rsid w:val="00DE76C5"/>
    <w:rsid w:val="00E271F8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products/gore-universal-pipe-gasket-style-8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re.com/products/gore-universal-pipe-gasket-style-800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re.com/resources/search?f%5b%5d=product:136&amp;f%5b%5d=content_type:336&amp;f%5b%5d=language: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re.com/resources/installation-guide-gore-universal-pipe-gasket-style-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e.com/resources/data-sheet-gore-universal-pipe-gasket-style-8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1D0E-EB58-44F7-B3B6-50F1F4D0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22</cp:revision>
  <cp:lastPrinted>2017-05-30T09:15:00Z</cp:lastPrinted>
  <dcterms:created xsi:type="dcterms:W3CDTF">2017-05-30T07:59:00Z</dcterms:created>
  <dcterms:modified xsi:type="dcterms:W3CDTF">2017-06-01T11:48:00Z</dcterms:modified>
</cp:coreProperties>
</file>