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C4" w:rsidRDefault="00687345" w:rsidP="009532C4">
      <w:pPr>
        <w:rPr>
          <w:b/>
          <w:lang w:val="de-DE"/>
        </w:rPr>
      </w:pPr>
      <w:r>
        <w:rPr>
          <w:b/>
          <w:noProof/>
        </w:rPr>
        <w:drawing>
          <wp:inline distT="0" distB="0" distL="0" distR="0">
            <wp:extent cx="5972175" cy="1095375"/>
            <wp:effectExtent l="0" t="0" r="9525" b="9525"/>
            <wp:docPr id="2" name="Grafik 2" descr="W:\IPD\DT\COMMUNICATIONS\Partners\Gore marketing Toolbox\03_banner_partner\05_UPG_banner_728x134\UPG_banner_728x134_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 marketing Toolbox\03_banner_partner\05_UPG_banner_728x134\UPG_banner_728x134_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2C4" w:rsidRPr="009532C4" w:rsidRDefault="009532C4" w:rsidP="009532C4">
      <w:pPr>
        <w:rPr>
          <w:lang w:val="de-DE"/>
        </w:rPr>
      </w:pPr>
      <w:r w:rsidRPr="009532C4">
        <w:rPr>
          <w:lang w:val="de-DE"/>
        </w:rPr>
        <w:t>Sehr geehrter Kunde,</w:t>
      </w:r>
    </w:p>
    <w:p w:rsidR="0070721A" w:rsidRDefault="0070721A" w:rsidP="0070721A">
      <w:pPr>
        <w:rPr>
          <w:lang w:val="de-DE"/>
        </w:rPr>
      </w:pPr>
      <w:r>
        <w:rPr>
          <w:lang w:val="de-DE"/>
        </w:rPr>
        <w:t xml:space="preserve">sind Sie auf der Suche nach einer </w:t>
      </w:r>
      <w:r w:rsidR="00687345">
        <w:rPr>
          <w:lang w:val="de-DE"/>
        </w:rPr>
        <w:t>universell einsetzbaren Dichtung</w:t>
      </w:r>
      <w:r>
        <w:rPr>
          <w:lang w:val="de-DE"/>
        </w:rPr>
        <w:t xml:space="preserve">, </w:t>
      </w:r>
      <w:r w:rsidR="00433781">
        <w:rPr>
          <w:lang w:val="de-DE"/>
        </w:rPr>
        <w:t>dank derer Produktionsausfälle durch den Einsatz des falschen Dichtmaterials vermieden und somit die Prozesssicherheit gesteigert wird</w:t>
      </w:r>
      <w:r>
        <w:rPr>
          <w:lang w:val="de-DE"/>
        </w:rPr>
        <w:t>?</w:t>
      </w:r>
    </w:p>
    <w:p w:rsidR="00433781" w:rsidRPr="00433781" w:rsidRDefault="00433781" w:rsidP="00433781">
      <w:pPr>
        <w:shd w:val="clear" w:color="auto" w:fill="FFFFFF"/>
        <w:rPr>
          <w:lang w:val="de-DE"/>
        </w:rPr>
      </w:pPr>
      <w:r w:rsidRPr="00433781">
        <w:rPr>
          <w:lang w:val="de-DE"/>
        </w:rPr>
        <w:t xml:space="preserve">Die </w:t>
      </w:r>
      <w:hyperlink r:id="rId6" w:history="1">
        <w:r w:rsidRPr="00433781">
          <w:rPr>
            <w:rStyle w:val="Hyperlink"/>
            <w:lang w:val="de-DE"/>
          </w:rPr>
          <w:t>GORE Universelle Rohrleitungsdichtung (Style 800)</w:t>
        </w:r>
      </w:hyperlink>
      <w:r w:rsidRPr="00433781">
        <w:rPr>
          <w:lang w:val="de-DE"/>
        </w:rPr>
        <w:t xml:space="preserve"> bietet eine zuverlässige Abdichtung für ein umfassendes Spektrum von stark sauren, basischen und lösungsmittelhaltigen Prozessmedien, einschließlich anspruchsvollster Anwendungen mit wechselnden und erhöhten Temperaturen</w:t>
      </w:r>
      <w:r>
        <w:rPr>
          <w:lang w:val="de-DE"/>
        </w:rPr>
        <w:t>.</w:t>
      </w:r>
    </w:p>
    <w:p w:rsidR="009532C4" w:rsidRPr="009532C4" w:rsidRDefault="009532C4" w:rsidP="00433781">
      <w:pPr>
        <w:pStyle w:val="Listenabsatz"/>
        <w:numPr>
          <w:ilvl w:val="0"/>
          <w:numId w:val="3"/>
        </w:numPr>
        <w:shd w:val="clear" w:color="auto" w:fill="FFFFFF"/>
        <w:rPr>
          <w:lang w:val="de-DE"/>
        </w:rPr>
      </w:pPr>
      <w:r w:rsidRPr="009532C4">
        <w:rPr>
          <w:lang w:val="de-DE"/>
        </w:rPr>
        <w:t xml:space="preserve">Typische Anwendungen: </w:t>
      </w:r>
      <w:r w:rsidR="00433781" w:rsidRPr="00433781">
        <w:rPr>
          <w:lang w:val="de-DE"/>
        </w:rPr>
        <w:t>Flansche aus Stahl, technischem Email (Stahl-Email) und glasfaserverstärktem Kunststoff (GFK)</w:t>
      </w:r>
    </w:p>
    <w:p w:rsidR="00E828CE" w:rsidRDefault="00433781" w:rsidP="00433781">
      <w:pPr>
        <w:pStyle w:val="Listenabsatz"/>
        <w:numPr>
          <w:ilvl w:val="0"/>
          <w:numId w:val="3"/>
        </w:numPr>
        <w:shd w:val="clear" w:color="auto" w:fill="FFFFFF"/>
        <w:rPr>
          <w:lang w:val="de-DE"/>
        </w:rPr>
      </w:pPr>
      <w:r>
        <w:rPr>
          <w:lang w:val="de-DE"/>
        </w:rPr>
        <w:t>K</w:t>
      </w:r>
      <w:r w:rsidRPr="00433781">
        <w:rPr>
          <w:lang w:val="de-DE"/>
        </w:rPr>
        <w:t>ombiniert auf einzigartige Weise zwei patentierte Elemente, die beide aus 100 % expandiertem PTFE (</w:t>
      </w:r>
      <w:proofErr w:type="spellStart"/>
      <w:r w:rsidRPr="00433781">
        <w:rPr>
          <w:lang w:val="de-DE"/>
        </w:rPr>
        <w:t>ePTFE</w:t>
      </w:r>
      <w:proofErr w:type="spellEnd"/>
      <w:r w:rsidRPr="00433781">
        <w:rPr>
          <w:lang w:val="de-DE"/>
        </w:rPr>
        <w:t>) bestehen.</w:t>
      </w:r>
      <w:r w:rsidR="00E828CE">
        <w:rPr>
          <w:lang w:val="de-DE"/>
        </w:rPr>
        <w:t xml:space="preserve"> </w:t>
      </w:r>
    </w:p>
    <w:p w:rsidR="009532C4" w:rsidRPr="009532C4" w:rsidRDefault="00BF0292" w:rsidP="00BF0292">
      <w:pPr>
        <w:pStyle w:val="Listenabsatz"/>
        <w:numPr>
          <w:ilvl w:val="0"/>
          <w:numId w:val="3"/>
        </w:numPr>
        <w:shd w:val="clear" w:color="auto" w:fill="FFFFFF"/>
        <w:rPr>
          <w:lang w:val="de-DE"/>
        </w:rPr>
      </w:pPr>
      <w:r w:rsidRPr="00BF0292">
        <w:rPr>
          <w:lang w:val="de-DE"/>
        </w:rPr>
        <w:t>Dauerhaft zuverlässige Abdichtung</w:t>
      </w:r>
      <w:r w:rsidR="00635474">
        <w:rPr>
          <w:lang w:val="de-DE"/>
        </w:rPr>
        <w:t xml:space="preserve">: </w:t>
      </w:r>
      <w:r w:rsidRPr="00BF0292">
        <w:rPr>
          <w:lang w:val="de-DE"/>
        </w:rPr>
        <w:t>äußerst beständig gegen Kriechen und Kaltfluss und bleibt selbst bei wechselnden Temperaturen und Drücken dimensionsstabil. Auf diese Weise bleibt die Schraubenkraft erhalten und es wird eine langfristig zuverlässige Abdichtung erreicht.</w:t>
      </w:r>
    </w:p>
    <w:p w:rsidR="00E21A7E" w:rsidRPr="00E21A7E" w:rsidRDefault="00BF0292" w:rsidP="00BF0292">
      <w:pPr>
        <w:pStyle w:val="Listenabsatz"/>
        <w:numPr>
          <w:ilvl w:val="0"/>
          <w:numId w:val="3"/>
        </w:numPr>
        <w:shd w:val="clear" w:color="auto" w:fill="FFFFFF"/>
        <w:rPr>
          <w:lang w:val="de-DE"/>
        </w:rPr>
      </w:pPr>
      <w:r w:rsidRPr="00BF0292">
        <w:rPr>
          <w:lang w:val="de-DE"/>
        </w:rPr>
        <w:t>Eine Dichtung, viele Anwendungen</w:t>
      </w:r>
      <w:r w:rsidR="009532C4" w:rsidRPr="00E21A7E">
        <w:rPr>
          <w:lang w:val="de-DE"/>
        </w:rPr>
        <w:t xml:space="preserve">: </w:t>
      </w:r>
      <w:r>
        <w:rPr>
          <w:lang w:val="de-DE"/>
        </w:rPr>
        <w:t xml:space="preserve">da sie </w:t>
      </w:r>
      <w:r w:rsidRPr="00BF0292">
        <w:rPr>
          <w:lang w:val="de-DE"/>
        </w:rPr>
        <w:t xml:space="preserve">verschiedenste Flanschmaterialien </w:t>
      </w:r>
      <w:r>
        <w:rPr>
          <w:lang w:val="de-DE"/>
        </w:rPr>
        <w:t>sicher und zuverlässig abdichtet</w:t>
      </w:r>
      <w:r w:rsidRPr="00BF0292">
        <w:rPr>
          <w:lang w:val="de-DE"/>
        </w:rPr>
        <w:t>, kann sie diverse andere Dichtungsmaterialien ersetzen.</w:t>
      </w:r>
    </w:p>
    <w:p w:rsidR="00E21A7E" w:rsidRDefault="00E21A7E" w:rsidP="00E21A7E">
      <w:pPr>
        <w:shd w:val="clear" w:color="auto" w:fill="FFFFFF" w:themeFill="background1"/>
        <w:spacing w:after="0" w:line="240" w:lineRule="auto"/>
        <w:rPr>
          <w:lang w:val="de-DE"/>
        </w:rPr>
      </w:pPr>
      <w:r w:rsidRPr="00E21A7E">
        <w:rPr>
          <w:lang w:val="de-DE"/>
        </w:rPr>
        <w:t xml:space="preserve">Erfahren Sie mehr über das Produkt auf der Gore Webseite: </w:t>
      </w:r>
    </w:p>
    <w:p w:rsidR="009532C4" w:rsidRPr="00BF0292" w:rsidRDefault="00FB57B1" w:rsidP="00E21A7E">
      <w:pPr>
        <w:pStyle w:val="Listenabsatz"/>
        <w:numPr>
          <w:ilvl w:val="0"/>
          <w:numId w:val="4"/>
        </w:numPr>
        <w:shd w:val="clear" w:color="auto" w:fill="FFFFFF" w:themeFill="background1"/>
        <w:spacing w:after="0" w:line="240" w:lineRule="auto"/>
      </w:pPr>
      <w:hyperlink r:id="rId7" w:history="1">
        <w:proofErr w:type="spellStart"/>
        <w:r w:rsidR="009532C4" w:rsidRPr="00B823B9">
          <w:rPr>
            <w:rStyle w:val="Hyperlink"/>
          </w:rPr>
          <w:t>Pro</w:t>
        </w:r>
        <w:r w:rsidR="00453861" w:rsidRPr="00B823B9">
          <w:rPr>
            <w:rStyle w:val="Hyperlink"/>
          </w:rPr>
          <w:t>duktü</w:t>
        </w:r>
        <w:r w:rsidR="00E21A7E" w:rsidRPr="00B823B9">
          <w:rPr>
            <w:rStyle w:val="Hyperlink"/>
          </w:rPr>
          <w:t>berblick</w:t>
        </w:r>
        <w:proofErr w:type="spellEnd"/>
      </w:hyperlink>
    </w:p>
    <w:p w:rsidR="009532C4" w:rsidRPr="00BF0292" w:rsidRDefault="00FB57B1" w:rsidP="009532C4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</w:pPr>
      <w:hyperlink r:id="rId8" w:history="1">
        <w:proofErr w:type="spellStart"/>
        <w:r w:rsidR="009532C4" w:rsidRPr="00B823B9">
          <w:rPr>
            <w:rStyle w:val="Hyperlink"/>
          </w:rPr>
          <w:t>Dat</w:t>
        </w:r>
        <w:r w:rsidR="00E21A7E" w:rsidRPr="00B823B9">
          <w:rPr>
            <w:rStyle w:val="Hyperlink"/>
          </w:rPr>
          <w:t>enblat</w:t>
        </w:r>
        <w:r w:rsidR="009532C4" w:rsidRPr="00B823B9">
          <w:rPr>
            <w:rStyle w:val="Hyperlink"/>
          </w:rPr>
          <w:t>t</w:t>
        </w:r>
        <w:proofErr w:type="spellEnd"/>
      </w:hyperlink>
    </w:p>
    <w:p w:rsidR="009532C4" w:rsidRPr="00BF0292" w:rsidRDefault="00FB57B1" w:rsidP="009532C4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</w:pPr>
      <w:hyperlink r:id="rId9" w:history="1">
        <w:proofErr w:type="spellStart"/>
        <w:r w:rsidR="009532C4" w:rsidRPr="00B823B9">
          <w:rPr>
            <w:rStyle w:val="Hyperlink"/>
          </w:rPr>
          <w:t>Installa</w:t>
        </w:r>
        <w:r w:rsidR="00E21A7E" w:rsidRPr="00B823B9">
          <w:rPr>
            <w:rStyle w:val="Hyperlink"/>
          </w:rPr>
          <w:t>tionsanleitung</w:t>
        </w:r>
        <w:proofErr w:type="spellEnd"/>
      </w:hyperlink>
    </w:p>
    <w:p w:rsidR="009532C4" w:rsidRPr="00BF0292" w:rsidRDefault="00FB57B1" w:rsidP="009532C4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</w:pPr>
      <w:hyperlink r:id="rId10" w:history="1">
        <w:proofErr w:type="spellStart"/>
        <w:r w:rsidR="00E21A7E" w:rsidRPr="00B823B9">
          <w:rPr>
            <w:rStyle w:val="Hyperlink"/>
          </w:rPr>
          <w:t>Zertifikate</w:t>
        </w:r>
        <w:proofErr w:type="spellEnd"/>
      </w:hyperlink>
    </w:p>
    <w:p w:rsidR="009532C4" w:rsidRDefault="009532C4" w:rsidP="009532C4">
      <w:pPr>
        <w:pStyle w:val="Listenabsatz"/>
        <w:shd w:val="clear" w:color="auto" w:fill="FFFFFF" w:themeFill="background1"/>
        <w:spacing w:after="0" w:line="240" w:lineRule="auto"/>
      </w:pPr>
    </w:p>
    <w:p w:rsidR="00267E17" w:rsidRDefault="00267E17" w:rsidP="00F910D1">
      <w:pPr>
        <w:rPr>
          <w:lang w:val="de-DE"/>
        </w:rPr>
      </w:pPr>
      <w:r>
        <w:rPr>
          <w:lang w:val="de-DE"/>
        </w:rPr>
        <w:t xml:space="preserve">Bei Fragen können Sie sich gerne bei </w:t>
      </w:r>
      <w:r w:rsidRPr="009B7EA4">
        <w:rPr>
          <w:color w:val="FF0000"/>
          <w:lang w:val="de-DE"/>
        </w:rPr>
        <w:t xml:space="preserve">(Ansprechpartner) </w:t>
      </w:r>
      <w:r>
        <w:rPr>
          <w:lang w:val="de-DE"/>
        </w:rPr>
        <w:t xml:space="preserve">unter </w:t>
      </w:r>
      <w:r w:rsidRPr="009B7EA4">
        <w:rPr>
          <w:color w:val="FF0000"/>
          <w:lang w:val="de-DE"/>
        </w:rPr>
        <w:t xml:space="preserve">(Telefonnummer) </w:t>
      </w:r>
      <w:r>
        <w:rPr>
          <w:lang w:val="de-DE"/>
        </w:rPr>
        <w:t xml:space="preserve">oder </w:t>
      </w:r>
      <w:r w:rsidRPr="009B7EA4">
        <w:rPr>
          <w:color w:val="FF0000"/>
          <w:lang w:val="de-DE"/>
        </w:rPr>
        <w:t xml:space="preserve">(E-Mail Adresse) </w:t>
      </w:r>
      <w:r>
        <w:rPr>
          <w:lang w:val="de-DE"/>
        </w:rPr>
        <w:t>melden.</w:t>
      </w:r>
    </w:p>
    <w:p w:rsidR="00FB57B1" w:rsidRDefault="00FB57B1" w:rsidP="00F910D1">
      <w:pPr>
        <w:rPr>
          <w:lang w:val="de-DE"/>
        </w:rPr>
      </w:pPr>
      <w:bookmarkStart w:id="0" w:name="_GoBack"/>
      <w:bookmarkEnd w:id="0"/>
    </w:p>
    <w:p w:rsidR="00E21A7E" w:rsidRPr="00E21A7E" w:rsidRDefault="00E21A7E" w:rsidP="00E21A7E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  <w:lang w:val="de-DE"/>
        </w:rPr>
      </w:pPr>
      <w:r w:rsidRPr="00E21A7E">
        <w:rPr>
          <w:rFonts w:asciiTheme="minorHAnsi" w:eastAsiaTheme="minorHAnsi" w:hAnsiTheme="minorHAnsi"/>
          <w:sz w:val="22"/>
          <w:szCs w:val="22"/>
          <w:lang w:val="de-DE"/>
        </w:rPr>
        <w:t>Mit freundlichen Grüßen,</w:t>
      </w:r>
    </w:p>
    <w:p w:rsidR="00E21A7E" w:rsidRPr="00E21A7E" w:rsidRDefault="00E21A7E" w:rsidP="00E21A7E">
      <w:pPr>
        <w:pStyle w:val="Textkrper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  <w:lang w:val="de-DE"/>
        </w:rPr>
      </w:pPr>
      <w:r w:rsidRPr="00E21A7E">
        <w:rPr>
          <w:rFonts w:asciiTheme="minorHAnsi" w:eastAsiaTheme="minorHAnsi" w:hAnsiTheme="minorHAnsi"/>
          <w:color w:val="FF0000"/>
          <w:sz w:val="22"/>
          <w:szCs w:val="22"/>
          <w:lang w:val="de-DE"/>
        </w:rPr>
        <w:t>(Ansprechpartner)</w:t>
      </w:r>
    </w:p>
    <w:p w:rsidR="00E21A7E" w:rsidRPr="00E21A7E" w:rsidRDefault="00E21A7E" w:rsidP="00E21A7E">
      <w:pPr>
        <w:rPr>
          <w:color w:val="FF0000"/>
          <w:lang w:val="de-DE"/>
        </w:rPr>
      </w:pPr>
      <w:r w:rsidRPr="00E21A7E">
        <w:rPr>
          <w:color w:val="FF0000"/>
          <w:lang w:val="de-DE"/>
        </w:rPr>
        <w:t>(Signatur Ansprechpartner)</w:t>
      </w:r>
    </w:p>
    <w:p w:rsidR="00267E17" w:rsidRPr="00E21A7E" w:rsidRDefault="00384DA2" w:rsidP="00F910D1">
      <w:r>
        <w:rPr>
          <w:noProof/>
        </w:rPr>
        <w:drawing>
          <wp:inline distT="0" distB="0" distL="0" distR="0">
            <wp:extent cx="1808956" cy="1009650"/>
            <wp:effectExtent l="0" t="0" r="1270" b="0"/>
            <wp:docPr id="4" name="Grafik 4" descr="W:\IPD\DT\COMMUNICATIONS\Logos\Logos Authorized Distributors\JPG\Gore-distributor-logo_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IPD\DT\COMMUNICATIONS\Logos\Logos Authorized Distributors\JPG\Gore-distributor-logo_G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241" cy="102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17" w:rsidRPr="00E21A7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3B55"/>
    <w:multiLevelType w:val="hybridMultilevel"/>
    <w:tmpl w:val="A59CD170"/>
    <w:lvl w:ilvl="0" w:tplc="51B26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E33BE"/>
    <w:multiLevelType w:val="hybridMultilevel"/>
    <w:tmpl w:val="1736D4AA"/>
    <w:lvl w:ilvl="0" w:tplc="353E0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267E17"/>
    <w:rsid w:val="002C49E9"/>
    <w:rsid w:val="002E1EB1"/>
    <w:rsid w:val="0031564C"/>
    <w:rsid w:val="00365B5C"/>
    <w:rsid w:val="00384DA2"/>
    <w:rsid w:val="00433781"/>
    <w:rsid w:val="00453861"/>
    <w:rsid w:val="00635474"/>
    <w:rsid w:val="00687345"/>
    <w:rsid w:val="0070721A"/>
    <w:rsid w:val="007D045A"/>
    <w:rsid w:val="007D3B0B"/>
    <w:rsid w:val="00830C3D"/>
    <w:rsid w:val="008D497A"/>
    <w:rsid w:val="009532C4"/>
    <w:rsid w:val="009B7EA4"/>
    <w:rsid w:val="00B67D78"/>
    <w:rsid w:val="00B823B9"/>
    <w:rsid w:val="00BF0292"/>
    <w:rsid w:val="00DA58F8"/>
    <w:rsid w:val="00E21A7E"/>
    <w:rsid w:val="00E828CE"/>
    <w:rsid w:val="00F910D1"/>
    <w:rsid w:val="00FB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CEFD1-CD27-4731-967A-FEF79B4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bsatz-Standardschriftart"/>
    <w:rsid w:val="00F910D1"/>
  </w:style>
  <w:style w:type="paragraph" w:styleId="Listenabsatz">
    <w:name w:val="List Paragraph"/>
    <w:basedOn w:val="Standard"/>
    <w:uiPriority w:val="34"/>
    <w:qFormat/>
    <w:rsid w:val="009532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532C4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E21A7E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E21A7E"/>
    <w:rPr>
      <w:rFonts w:ascii="MetaNormalLF-Roman" w:eastAsia="MetaNormalLF-Roman" w:hAnsi="MetaNormalLF-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B7E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e.de/resources/gore-universelle-rohrleitungsdichtung-style-800-datenblat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re.de/products/gore-universelle-rohrleitungsdichtung-style-8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e.de/products/gore-universelle-rohrleitungsdichtung-style-800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www.gore.de/de/resources/search?f%5b%5d=product:136&amp;f%5b%5d=content_type:336&amp;f%5b%5d=language: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re.de/resources/installation-gore-universelle-rohrleitungsdichtung-style-80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W.L. Gore &amp; Associates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Veronika Schwab</cp:lastModifiedBy>
  <cp:revision>20</cp:revision>
  <dcterms:created xsi:type="dcterms:W3CDTF">2017-05-29T06:52:00Z</dcterms:created>
  <dcterms:modified xsi:type="dcterms:W3CDTF">2017-06-26T14:03:00Z</dcterms:modified>
</cp:coreProperties>
</file>